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D95B50" w14:textId="3E433DE1" w:rsidR="00915CE9" w:rsidRDefault="00915CE9">
      <w:pPr>
        <w:jc w:val="both"/>
        <w:rPr>
          <w:rFonts w:ascii="Arial" w:eastAsia="Arial" w:hAnsi="Arial" w:cs="Arial"/>
          <w:sz w:val="20"/>
          <w:szCs w:val="20"/>
        </w:rPr>
      </w:pPr>
      <w:bookmarkStart w:id="0" w:name="_GoBack"/>
      <w:bookmarkEnd w:id="0"/>
      <w:r>
        <w:rPr>
          <w:noProof/>
        </w:rPr>
        <mc:AlternateContent>
          <mc:Choice Requires="wps">
            <w:drawing>
              <wp:anchor distT="0" distB="0" distL="0" distR="0" simplePos="0" relativeHeight="251657216" behindDoc="0" locked="0" layoutInCell="0" hidden="0" allowOverlap="1" wp14:anchorId="6FDFDF80" wp14:editId="53E57C04">
                <wp:simplePos x="0" y="0"/>
                <wp:positionH relativeFrom="margin">
                  <wp:posOffset>-207605</wp:posOffset>
                </wp:positionH>
                <wp:positionV relativeFrom="paragraph">
                  <wp:posOffset>-699625</wp:posOffset>
                </wp:positionV>
                <wp:extent cx="7179761" cy="677119"/>
                <wp:effectExtent l="0" t="0" r="2540" b="8890"/>
                <wp:wrapNone/>
                <wp:docPr id="2" name=""/>
                <wp:cNvGraphicFramePr/>
                <a:graphic xmlns:a="http://schemas.openxmlformats.org/drawingml/2006/main">
                  <a:graphicData uri="http://schemas.microsoft.com/office/word/2010/wordprocessingShape">
                    <wps:wsp>
                      <wps:cNvSpPr/>
                      <wps:spPr>
                        <a:xfrm>
                          <a:off x="0" y="0"/>
                          <a:ext cx="7179761" cy="677119"/>
                        </a:xfrm>
                        <a:prstGeom prst="rect">
                          <a:avLst/>
                        </a:prstGeom>
                        <a:solidFill>
                          <a:srgbClr val="FFFFFF"/>
                        </a:solidFill>
                        <a:ln>
                          <a:noFill/>
                        </a:ln>
                      </wps:spPr>
                      <wps:txbx>
                        <w:txbxContent>
                          <w:p w14:paraId="3FEDC1EA" w14:textId="4F5CC76E" w:rsidR="00E27736"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355BA419" w14:textId="65C0348C" w:rsidR="00955DE8" w:rsidRPr="00955DE8" w:rsidRDefault="00156EF3">
                            <w:pPr>
                              <w:textDirection w:val="btLr"/>
                              <w:rPr>
                                <w:rFonts w:ascii="Arial" w:eastAsia="Arial" w:hAnsi="Arial" w:cs="Arial"/>
                                <w:b/>
                                <w:sz w:val="36"/>
                              </w:rPr>
                            </w:pPr>
                            <w:r>
                              <w:rPr>
                                <w:rFonts w:ascii="Arial" w:eastAsia="Arial" w:hAnsi="Arial" w:cs="Arial"/>
                                <w:b/>
                                <w:sz w:val="36"/>
                              </w:rPr>
                              <w:t>Anti-Bullying</w:t>
                            </w:r>
                            <w:r w:rsidR="00955DE8">
                              <w:rPr>
                                <w:rFonts w:ascii="Arial" w:eastAsia="Arial" w:hAnsi="Arial" w:cs="Arial"/>
                                <w:b/>
                                <w:sz w:val="36"/>
                              </w:rPr>
                              <w:t xml:space="preserve"> </w:t>
                            </w:r>
                            <w:r>
                              <w:rPr>
                                <w:rFonts w:ascii="Arial" w:eastAsia="Arial" w:hAnsi="Arial" w:cs="Arial"/>
                                <w:b/>
                                <w:sz w:val="36"/>
                              </w:rPr>
                              <w:t>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_x0000_s1026" style="position:absolute;left:0;text-align:left;margin-left:-16.35pt;margin-top:-55.1pt;width:565.35pt;height:53.3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" o:allowincell="f" stroked="f">
                <v:textbox inset="1.2694mm,1.2694mm,1.2694mm,1.2694mm">
                  <w:txbxContent>
                    <w:p w14:paraId="3FEDC1EA" w14:textId="4F5CC76E" w:rsidR="00E27736"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355BA419" w14:textId="65C0348C" w:rsidR="00955DE8" w:rsidRPr="00955DE8" w:rsidRDefault="00156EF3">
                      <w:pPr>
                        <w:textDirection w:val="btLr"/>
                        <w:rPr>
                          <w:rFonts w:ascii="Arial" w:eastAsia="Arial" w:hAnsi="Arial" w:cs="Arial"/>
                          <w:b/>
                          <w:sz w:val="36"/>
                        </w:rPr>
                      </w:pPr>
                      <w:r>
                        <w:rPr>
                          <w:rFonts w:ascii="Arial" w:eastAsia="Arial" w:hAnsi="Arial" w:cs="Arial"/>
                          <w:b/>
                          <w:sz w:val="36"/>
                        </w:rPr>
                        <w:t>Anti-Bullying</w:t>
                      </w:r>
                      <w:r w:rsidR="00955DE8">
                        <w:rPr>
                          <w:rFonts w:ascii="Arial" w:eastAsia="Arial" w:hAnsi="Arial" w:cs="Arial"/>
                          <w:b/>
                          <w:sz w:val="36"/>
                        </w:rPr>
                        <w:t xml:space="preserve"> </w:t>
                      </w:r>
                      <w:r>
                        <w:rPr>
                          <w:rFonts w:ascii="Arial" w:eastAsia="Arial" w:hAnsi="Arial" w:cs="Arial"/>
                          <w:b/>
                          <w:sz w:val="36"/>
                        </w:rPr>
                        <w:t>Policy</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071332E"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4A9C7B1" w14:textId="19ACD09A" w:rsidR="00414834" w:rsidRDefault="00414834">
      <w:pPr>
        <w:jc w:val="both"/>
        <w:rPr>
          <w:rFonts w:ascii="Arial" w:eastAsia="Arial" w:hAnsi="Arial" w:cs="Arial"/>
          <w:sz w:val="20"/>
          <w:szCs w:val="20"/>
        </w:rPr>
      </w:pPr>
    </w:p>
    <w:p w14:paraId="3FD93E95" w14:textId="25D38A9C" w:rsidR="00156EF3" w:rsidRPr="00156EF3" w:rsidRDefault="00156EF3" w:rsidP="00156EF3">
      <w:pPr>
        <w:jc w:val="both"/>
        <w:rPr>
          <w:rFonts w:ascii="Arial" w:eastAsia="Arial" w:hAnsi="Arial" w:cs="Arial"/>
          <w:b/>
          <w:sz w:val="20"/>
          <w:szCs w:val="20"/>
        </w:rPr>
      </w:pPr>
      <w:r w:rsidRPr="00156EF3">
        <w:rPr>
          <w:rFonts w:ascii="Arial" w:eastAsia="Arial" w:hAnsi="Arial" w:cs="Arial"/>
          <w:b/>
          <w:sz w:val="20"/>
          <w:szCs w:val="20"/>
        </w:rPr>
        <w:t>Statement of intent</w:t>
      </w:r>
    </w:p>
    <w:p w14:paraId="3F793E64" w14:textId="77777777" w:rsidR="00156EF3" w:rsidRPr="00156EF3" w:rsidRDefault="00156EF3" w:rsidP="00156EF3">
      <w:pPr>
        <w:jc w:val="both"/>
        <w:rPr>
          <w:rFonts w:ascii="Arial" w:eastAsia="Arial" w:hAnsi="Arial" w:cs="Arial"/>
          <w:sz w:val="20"/>
          <w:szCs w:val="20"/>
        </w:rPr>
      </w:pPr>
    </w:p>
    <w:p w14:paraId="0C42B133" w14:textId="295B5341" w:rsidR="00156EF3" w:rsidRDefault="00156EF3" w:rsidP="00156EF3">
      <w:pPr>
        <w:jc w:val="both"/>
        <w:rPr>
          <w:rFonts w:ascii="Arial" w:eastAsia="Arial" w:hAnsi="Arial" w:cs="Arial"/>
          <w:sz w:val="20"/>
          <w:szCs w:val="20"/>
        </w:rPr>
      </w:pPr>
      <w:r w:rsidRPr="00156EF3">
        <w:rPr>
          <w:rFonts w:ascii="Arial" w:eastAsia="Arial" w:hAnsi="Arial" w:cs="Arial"/>
          <w:sz w:val="20"/>
          <w:szCs w:val="20"/>
        </w:rPr>
        <w:t>We are committed to providing a caring, friendly and safe environment for all of our children so they can train, and play, in a relaxed and secure atmosphere. Bullying of any kind is unacceptable at our club. If bullying does occur, all children should be able to tell, and know, incidents will be dealt with promptly and effectively. We are a TELLING club. This means anyone who knows bullying is happening is expected to tell someone who can do something about it.</w:t>
      </w:r>
    </w:p>
    <w:p w14:paraId="2F959EAF" w14:textId="77777777" w:rsidR="00156EF3" w:rsidRPr="00156EF3" w:rsidRDefault="00156EF3" w:rsidP="00156EF3">
      <w:pPr>
        <w:jc w:val="both"/>
        <w:rPr>
          <w:rFonts w:ascii="Arial" w:eastAsia="Arial" w:hAnsi="Arial" w:cs="Arial"/>
          <w:sz w:val="20"/>
          <w:szCs w:val="20"/>
        </w:rPr>
      </w:pPr>
    </w:p>
    <w:p w14:paraId="7594A78C" w14:textId="19F570A6" w:rsidR="00156EF3" w:rsidRDefault="00156EF3" w:rsidP="00156EF3">
      <w:pPr>
        <w:jc w:val="both"/>
        <w:rPr>
          <w:rFonts w:ascii="Arial" w:eastAsia="Arial" w:hAnsi="Arial" w:cs="Arial"/>
          <w:b/>
          <w:sz w:val="20"/>
          <w:szCs w:val="20"/>
        </w:rPr>
      </w:pPr>
      <w:r w:rsidRPr="00156EF3">
        <w:rPr>
          <w:rFonts w:ascii="Arial" w:eastAsia="Arial" w:hAnsi="Arial" w:cs="Arial"/>
          <w:b/>
          <w:sz w:val="20"/>
          <w:szCs w:val="20"/>
        </w:rPr>
        <w:t>What is bullying?</w:t>
      </w:r>
    </w:p>
    <w:p w14:paraId="77EF584F" w14:textId="77777777" w:rsidR="00156EF3" w:rsidRPr="00156EF3" w:rsidRDefault="00156EF3" w:rsidP="00156EF3">
      <w:pPr>
        <w:jc w:val="both"/>
        <w:rPr>
          <w:rFonts w:ascii="Arial" w:eastAsia="Arial" w:hAnsi="Arial" w:cs="Arial"/>
          <w:b/>
          <w:sz w:val="20"/>
          <w:szCs w:val="20"/>
        </w:rPr>
      </w:pPr>
    </w:p>
    <w:p w14:paraId="62ECA4A3" w14:textId="341BBDE5" w:rsidR="00156EF3" w:rsidRDefault="00156EF3" w:rsidP="00156EF3">
      <w:pPr>
        <w:jc w:val="both"/>
        <w:rPr>
          <w:rFonts w:ascii="Arial" w:eastAsia="Arial" w:hAnsi="Arial" w:cs="Arial"/>
          <w:sz w:val="20"/>
          <w:szCs w:val="20"/>
        </w:rPr>
      </w:pPr>
      <w:r w:rsidRPr="00156EF3">
        <w:rPr>
          <w:rFonts w:ascii="Arial" w:eastAsia="Arial" w:hAnsi="Arial" w:cs="Arial"/>
          <w:sz w:val="20"/>
          <w:szCs w:val="20"/>
        </w:rPr>
        <w:t>Bullying is the use of aggression with the intention of hurting another person. Bullying results in pain and distress to the victim.</w:t>
      </w:r>
    </w:p>
    <w:p w14:paraId="2750C2F3" w14:textId="77777777" w:rsidR="00156EF3" w:rsidRPr="00156EF3" w:rsidRDefault="00156EF3" w:rsidP="00156EF3">
      <w:pPr>
        <w:jc w:val="both"/>
        <w:rPr>
          <w:rFonts w:ascii="Arial" w:eastAsia="Arial" w:hAnsi="Arial" w:cs="Arial"/>
          <w:sz w:val="20"/>
          <w:szCs w:val="20"/>
        </w:rPr>
      </w:pPr>
    </w:p>
    <w:p w14:paraId="2B74E7F1" w14:textId="77777777" w:rsidR="00156EF3" w:rsidRPr="00156EF3" w:rsidRDefault="00156EF3" w:rsidP="00156EF3">
      <w:pPr>
        <w:jc w:val="both"/>
        <w:rPr>
          <w:rFonts w:ascii="Arial" w:eastAsia="Arial" w:hAnsi="Arial" w:cs="Arial"/>
          <w:sz w:val="20"/>
          <w:szCs w:val="20"/>
        </w:rPr>
      </w:pPr>
      <w:r w:rsidRPr="00156EF3">
        <w:rPr>
          <w:rFonts w:ascii="Arial" w:eastAsia="Arial" w:hAnsi="Arial" w:cs="Arial"/>
          <w:sz w:val="20"/>
          <w:szCs w:val="20"/>
        </w:rPr>
        <w:t>Bullying can take many forms :</w:t>
      </w:r>
    </w:p>
    <w:p w14:paraId="0416A016"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Emotional: being unfriendly, excluding, tormenting (for example: hiding kit, or making threatening gestures) </w:t>
      </w:r>
    </w:p>
    <w:p w14:paraId="1C60D11A"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Physical: pushing, kicking, hitting, punching or any use of violence </w:t>
      </w:r>
    </w:p>
    <w:p w14:paraId="18ADF9AF"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Racist: racial taunts, graffiti and/or gestures </w:t>
      </w:r>
    </w:p>
    <w:p w14:paraId="5A1E83C1"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Sexual: unwanted physical contact or sexually abusive comments </w:t>
      </w:r>
    </w:p>
    <w:p w14:paraId="3178D7A0"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Homophobic: because of, or focusing on, the issue of sexuality </w:t>
      </w:r>
    </w:p>
    <w:p w14:paraId="64E81DC4"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Verbal: name-calling, sarcasm, spreading rumours and teasing </w:t>
      </w:r>
    </w:p>
    <w:p w14:paraId="3EF2E384" w14:textId="2A2C1725" w:rsidR="00156EF3" w:rsidRDefault="00156EF3" w:rsidP="00156EF3">
      <w:pPr>
        <w:jc w:val="both"/>
        <w:rPr>
          <w:rFonts w:ascii="Arial" w:eastAsia="Arial" w:hAnsi="Arial" w:cs="Arial"/>
          <w:sz w:val="20"/>
          <w:szCs w:val="20"/>
        </w:rPr>
      </w:pPr>
      <w:r w:rsidRPr="00156EF3">
        <w:rPr>
          <w:rFonts w:ascii="Arial" w:eastAsia="Arial" w:hAnsi="Arial" w:cs="Arial"/>
          <w:sz w:val="20"/>
          <w:szCs w:val="20"/>
        </w:rPr>
        <w:t>• Cyber: bullying behaviour online or via electronic communication (email and text, social media etc)</w:t>
      </w:r>
      <w:r>
        <w:rPr>
          <w:rFonts w:ascii="Arial" w:eastAsia="Arial" w:hAnsi="Arial" w:cs="Arial"/>
          <w:sz w:val="20"/>
          <w:szCs w:val="20"/>
        </w:rPr>
        <w:t>. M</w:t>
      </w:r>
      <w:r w:rsidRPr="00156EF3">
        <w:rPr>
          <w:rFonts w:ascii="Arial" w:eastAsia="Arial" w:hAnsi="Arial" w:cs="Arial"/>
          <w:sz w:val="20"/>
          <w:szCs w:val="20"/>
        </w:rPr>
        <w:t>isuse of associated technology, such as camera and video facilities</w:t>
      </w:r>
    </w:p>
    <w:p w14:paraId="79E761A1" w14:textId="77777777" w:rsidR="00156EF3" w:rsidRPr="00156EF3" w:rsidRDefault="00156EF3" w:rsidP="00156EF3">
      <w:pPr>
        <w:jc w:val="both"/>
        <w:rPr>
          <w:rFonts w:ascii="Arial" w:eastAsia="Arial" w:hAnsi="Arial" w:cs="Arial"/>
          <w:sz w:val="20"/>
          <w:szCs w:val="20"/>
        </w:rPr>
      </w:pPr>
    </w:p>
    <w:p w14:paraId="070F0610" w14:textId="7880A72D" w:rsidR="00156EF3" w:rsidRDefault="00156EF3" w:rsidP="00156EF3">
      <w:pPr>
        <w:jc w:val="both"/>
        <w:rPr>
          <w:rFonts w:ascii="Arial" w:eastAsia="Arial" w:hAnsi="Arial" w:cs="Arial"/>
          <w:b/>
          <w:sz w:val="20"/>
          <w:szCs w:val="20"/>
        </w:rPr>
      </w:pPr>
      <w:r w:rsidRPr="00156EF3">
        <w:rPr>
          <w:rFonts w:ascii="Arial" w:eastAsia="Arial" w:hAnsi="Arial" w:cs="Arial"/>
          <w:b/>
          <w:sz w:val="20"/>
          <w:szCs w:val="20"/>
        </w:rPr>
        <w:t>Why is it important to respond to bullying?</w:t>
      </w:r>
    </w:p>
    <w:p w14:paraId="7A9A6726" w14:textId="77777777" w:rsidR="00156EF3" w:rsidRPr="00156EF3" w:rsidRDefault="00156EF3" w:rsidP="00156EF3">
      <w:pPr>
        <w:jc w:val="both"/>
        <w:rPr>
          <w:rFonts w:ascii="Arial" w:eastAsia="Arial" w:hAnsi="Arial" w:cs="Arial"/>
          <w:b/>
          <w:sz w:val="20"/>
          <w:szCs w:val="20"/>
        </w:rPr>
      </w:pPr>
    </w:p>
    <w:p w14:paraId="666855BF" w14:textId="10741C1C" w:rsidR="00156EF3" w:rsidRDefault="00156EF3" w:rsidP="00156EF3">
      <w:pPr>
        <w:jc w:val="both"/>
        <w:rPr>
          <w:rFonts w:ascii="Arial" w:eastAsia="Arial" w:hAnsi="Arial" w:cs="Arial"/>
          <w:sz w:val="20"/>
          <w:szCs w:val="20"/>
        </w:rPr>
      </w:pPr>
      <w:r w:rsidRPr="00156EF3">
        <w:rPr>
          <w:rFonts w:ascii="Arial" w:eastAsia="Arial" w:hAnsi="Arial" w:cs="Arial"/>
          <w:sz w:val="20"/>
          <w:szCs w:val="20"/>
        </w:rPr>
        <w:t>Bullying hurts. No one should be a victim of bullying. Everyone has the right to be treated with respect. Children who are bullying also need to learn different ways of behaving.</w:t>
      </w:r>
    </w:p>
    <w:p w14:paraId="51672906" w14:textId="77777777" w:rsidR="00156EF3" w:rsidRPr="00156EF3" w:rsidRDefault="00156EF3" w:rsidP="00156EF3">
      <w:pPr>
        <w:jc w:val="both"/>
        <w:rPr>
          <w:rFonts w:ascii="Arial" w:eastAsia="Arial" w:hAnsi="Arial" w:cs="Arial"/>
          <w:sz w:val="20"/>
          <w:szCs w:val="20"/>
        </w:rPr>
      </w:pPr>
    </w:p>
    <w:p w14:paraId="4BAE7A98" w14:textId="7D9DB6A0" w:rsidR="00156EF3" w:rsidRDefault="00156EF3" w:rsidP="00156EF3">
      <w:pPr>
        <w:jc w:val="both"/>
        <w:rPr>
          <w:rFonts w:ascii="Arial" w:eastAsia="Arial" w:hAnsi="Arial" w:cs="Arial"/>
          <w:sz w:val="20"/>
          <w:szCs w:val="20"/>
        </w:rPr>
      </w:pPr>
      <w:r w:rsidRPr="00156EF3">
        <w:rPr>
          <w:rFonts w:ascii="Arial" w:eastAsia="Arial" w:hAnsi="Arial" w:cs="Arial"/>
          <w:sz w:val="20"/>
          <w:szCs w:val="20"/>
        </w:rPr>
        <w:t>Cricket clubs have a responsibility to respond promptly, and effectively, to issues of bullying.</w:t>
      </w:r>
    </w:p>
    <w:p w14:paraId="26740419" w14:textId="77777777" w:rsidR="00156EF3" w:rsidRPr="00156EF3" w:rsidRDefault="00156EF3" w:rsidP="00156EF3">
      <w:pPr>
        <w:jc w:val="both"/>
        <w:rPr>
          <w:rFonts w:ascii="Arial" w:eastAsia="Arial" w:hAnsi="Arial" w:cs="Arial"/>
          <w:sz w:val="20"/>
          <w:szCs w:val="20"/>
        </w:rPr>
      </w:pPr>
    </w:p>
    <w:p w14:paraId="7FA1FCDF" w14:textId="4BCE032E" w:rsidR="00156EF3" w:rsidRDefault="00156EF3" w:rsidP="00156EF3">
      <w:pPr>
        <w:jc w:val="both"/>
        <w:rPr>
          <w:rFonts w:ascii="Arial" w:eastAsia="Arial" w:hAnsi="Arial" w:cs="Arial"/>
          <w:b/>
          <w:sz w:val="20"/>
          <w:szCs w:val="20"/>
        </w:rPr>
      </w:pPr>
      <w:r w:rsidRPr="00156EF3">
        <w:rPr>
          <w:rFonts w:ascii="Arial" w:eastAsia="Arial" w:hAnsi="Arial" w:cs="Arial"/>
          <w:b/>
          <w:sz w:val="20"/>
          <w:szCs w:val="20"/>
        </w:rPr>
        <w:t>Objectives of this policy</w:t>
      </w:r>
    </w:p>
    <w:p w14:paraId="395CDC38" w14:textId="77777777" w:rsidR="00156EF3" w:rsidRPr="00156EF3" w:rsidRDefault="00156EF3" w:rsidP="00156EF3">
      <w:pPr>
        <w:jc w:val="both"/>
        <w:rPr>
          <w:rFonts w:ascii="Arial" w:eastAsia="Arial" w:hAnsi="Arial" w:cs="Arial"/>
          <w:b/>
          <w:sz w:val="20"/>
          <w:szCs w:val="20"/>
        </w:rPr>
      </w:pPr>
    </w:p>
    <w:p w14:paraId="550F21D9"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All adults and children at the club should have an understanding of what bullying is </w:t>
      </w:r>
    </w:p>
    <w:p w14:paraId="4D1541A7"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All officials, coaching and non-coaching staff should know what the club policy is on bullying, and follow it when bullying is reported </w:t>
      </w:r>
    </w:p>
    <w:p w14:paraId="4BDE40C3"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All children and parents should know what the club policy is on bullying, and what they should do if bullying arises </w:t>
      </w:r>
    </w:p>
    <w:p w14:paraId="1EECEE1C"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As a club, we take bullying seriously. Children and parents should be assured they will be supported when bullying is reported </w:t>
      </w:r>
    </w:p>
    <w:p w14:paraId="15CB7372" w14:textId="027768D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Bullying will not be tolerated</w:t>
      </w:r>
    </w:p>
    <w:p w14:paraId="39FDAA37" w14:textId="5377DCF8" w:rsidR="00156EF3" w:rsidRDefault="00156EF3" w:rsidP="00156EF3">
      <w:pPr>
        <w:jc w:val="both"/>
        <w:rPr>
          <w:rFonts w:ascii="Arial" w:eastAsia="Arial" w:hAnsi="Arial" w:cs="Arial"/>
          <w:sz w:val="20"/>
          <w:szCs w:val="20"/>
        </w:rPr>
      </w:pPr>
    </w:p>
    <w:p w14:paraId="3295BDA3" w14:textId="6A800CDA" w:rsidR="00156EF3" w:rsidRDefault="00156EF3" w:rsidP="00156EF3">
      <w:pPr>
        <w:jc w:val="both"/>
        <w:rPr>
          <w:rFonts w:ascii="Arial" w:eastAsia="Arial" w:hAnsi="Arial" w:cs="Arial"/>
          <w:b/>
          <w:sz w:val="20"/>
          <w:szCs w:val="20"/>
        </w:rPr>
      </w:pPr>
      <w:r w:rsidRPr="00156EF3">
        <w:rPr>
          <w:rFonts w:ascii="Arial" w:eastAsia="Arial" w:hAnsi="Arial" w:cs="Arial"/>
          <w:b/>
          <w:sz w:val="20"/>
          <w:szCs w:val="20"/>
        </w:rPr>
        <w:t>Signs and symptoms</w:t>
      </w:r>
    </w:p>
    <w:p w14:paraId="4D79E588" w14:textId="77777777" w:rsidR="00156EF3" w:rsidRPr="00156EF3" w:rsidRDefault="00156EF3" w:rsidP="00156EF3">
      <w:pPr>
        <w:jc w:val="both"/>
        <w:rPr>
          <w:rFonts w:ascii="Arial" w:eastAsia="Arial" w:hAnsi="Arial" w:cs="Arial"/>
          <w:b/>
          <w:sz w:val="20"/>
          <w:szCs w:val="20"/>
        </w:rPr>
      </w:pPr>
    </w:p>
    <w:p w14:paraId="3598E26B" w14:textId="58676BA5" w:rsidR="00156EF3" w:rsidRDefault="00156EF3" w:rsidP="00156EF3">
      <w:pPr>
        <w:jc w:val="both"/>
        <w:rPr>
          <w:rFonts w:ascii="Arial" w:eastAsia="Arial" w:hAnsi="Arial" w:cs="Arial"/>
          <w:sz w:val="20"/>
          <w:szCs w:val="20"/>
        </w:rPr>
      </w:pPr>
      <w:r w:rsidRPr="00156EF3">
        <w:rPr>
          <w:rFonts w:ascii="Arial" w:eastAsia="Arial" w:hAnsi="Arial" w:cs="Arial"/>
          <w:sz w:val="20"/>
          <w:szCs w:val="20"/>
        </w:rPr>
        <w:t>A child may indicate, by signs or behaviour, that he or she is being bullied. Adults should be aware of signs and investigate if a child:</w:t>
      </w:r>
    </w:p>
    <w:p w14:paraId="12997F99" w14:textId="77777777" w:rsidR="00156EF3" w:rsidRPr="00156EF3" w:rsidRDefault="00156EF3" w:rsidP="00156EF3">
      <w:pPr>
        <w:jc w:val="both"/>
        <w:rPr>
          <w:rFonts w:ascii="Arial" w:eastAsia="Arial" w:hAnsi="Arial" w:cs="Arial"/>
          <w:sz w:val="20"/>
          <w:szCs w:val="20"/>
        </w:rPr>
      </w:pPr>
    </w:p>
    <w:p w14:paraId="6E4E0F35"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Says they are being bullied </w:t>
      </w:r>
    </w:p>
    <w:p w14:paraId="77395826"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Changes their usual routine </w:t>
      </w:r>
    </w:p>
    <w:p w14:paraId="511C823B"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Is unwilling to go to the club </w:t>
      </w:r>
    </w:p>
    <w:p w14:paraId="622ABEA7"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Becomes withdrawn anxious, or lacking in confidence </w:t>
      </w:r>
    </w:p>
    <w:p w14:paraId="7F366A02"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Comes home with clothes torn or belongings damaged </w:t>
      </w:r>
    </w:p>
    <w:p w14:paraId="0E7BB8DD"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Has possessions which are damaged or go missing </w:t>
      </w:r>
    </w:p>
    <w:p w14:paraId="467A07E2"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Asks for money or starts stealing money (to pay the bully) </w:t>
      </w:r>
    </w:p>
    <w:p w14:paraId="0E4B6060"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Has unexplained cuts or bruises </w:t>
      </w:r>
    </w:p>
    <w:p w14:paraId="7982BE02"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Is frightened to say what’s wrong </w:t>
      </w:r>
    </w:p>
    <w:p w14:paraId="4532F24C" w14:textId="27C0557A" w:rsidR="00156EF3" w:rsidRDefault="00156EF3" w:rsidP="00156EF3">
      <w:pPr>
        <w:jc w:val="both"/>
        <w:rPr>
          <w:rFonts w:ascii="Arial" w:eastAsia="Arial" w:hAnsi="Arial" w:cs="Arial"/>
          <w:sz w:val="20"/>
          <w:szCs w:val="20"/>
        </w:rPr>
      </w:pPr>
      <w:r w:rsidRPr="00156EF3">
        <w:rPr>
          <w:rFonts w:ascii="Arial" w:eastAsia="Arial" w:hAnsi="Arial" w:cs="Arial"/>
          <w:sz w:val="20"/>
          <w:szCs w:val="20"/>
        </w:rPr>
        <w:t>• Gives improbable excuses for any of the above</w:t>
      </w:r>
    </w:p>
    <w:p w14:paraId="189C01D0" w14:textId="77777777" w:rsidR="00156EF3" w:rsidRPr="00156EF3" w:rsidRDefault="00156EF3" w:rsidP="00156EF3">
      <w:pPr>
        <w:jc w:val="both"/>
        <w:rPr>
          <w:rFonts w:ascii="Arial" w:eastAsia="Arial" w:hAnsi="Arial" w:cs="Arial"/>
          <w:sz w:val="20"/>
          <w:szCs w:val="20"/>
        </w:rPr>
      </w:pPr>
    </w:p>
    <w:p w14:paraId="4E8615C4" w14:textId="33FE4FE5" w:rsidR="00156EF3" w:rsidRDefault="00156EF3" w:rsidP="00156EF3">
      <w:pPr>
        <w:jc w:val="both"/>
        <w:rPr>
          <w:rFonts w:ascii="Arial" w:eastAsia="Arial" w:hAnsi="Arial" w:cs="Arial"/>
          <w:sz w:val="20"/>
          <w:szCs w:val="20"/>
        </w:rPr>
      </w:pPr>
      <w:r w:rsidRPr="00156EF3">
        <w:rPr>
          <w:rFonts w:ascii="Arial" w:eastAsia="Arial" w:hAnsi="Arial" w:cs="Arial"/>
          <w:sz w:val="20"/>
          <w:szCs w:val="20"/>
        </w:rPr>
        <w:t>In more extreme cases, the child:</w:t>
      </w:r>
    </w:p>
    <w:p w14:paraId="3E4BDB09" w14:textId="77777777" w:rsidR="00156EF3" w:rsidRPr="00156EF3" w:rsidRDefault="00156EF3" w:rsidP="00156EF3">
      <w:pPr>
        <w:jc w:val="both"/>
        <w:rPr>
          <w:rFonts w:ascii="Arial" w:eastAsia="Arial" w:hAnsi="Arial" w:cs="Arial"/>
          <w:sz w:val="20"/>
          <w:szCs w:val="20"/>
        </w:rPr>
      </w:pPr>
    </w:p>
    <w:p w14:paraId="57493D87"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Starts stammering </w:t>
      </w:r>
    </w:p>
    <w:p w14:paraId="7E7B0456"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Cries themselves to sleep at night or has nightmares </w:t>
      </w:r>
    </w:p>
    <w:p w14:paraId="67D88120"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Becomes aggressive, disruptive or unreasonable </w:t>
      </w:r>
    </w:p>
    <w:p w14:paraId="3008EC57"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Is bullying other children or siblings </w:t>
      </w:r>
    </w:p>
    <w:p w14:paraId="2BF07009"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Stops eating </w:t>
      </w:r>
    </w:p>
    <w:p w14:paraId="08FDD6F9" w14:textId="4206E069" w:rsidR="00156EF3" w:rsidRDefault="00156EF3" w:rsidP="00156EF3">
      <w:pPr>
        <w:jc w:val="both"/>
        <w:rPr>
          <w:rFonts w:ascii="Arial" w:eastAsia="Arial" w:hAnsi="Arial" w:cs="Arial"/>
          <w:sz w:val="20"/>
          <w:szCs w:val="20"/>
        </w:rPr>
      </w:pPr>
      <w:r w:rsidRPr="00156EF3">
        <w:rPr>
          <w:rFonts w:ascii="Arial" w:eastAsia="Arial" w:hAnsi="Arial" w:cs="Arial"/>
          <w:sz w:val="20"/>
          <w:szCs w:val="20"/>
        </w:rPr>
        <w:t>• Attempts or threatens suicide or runs away</w:t>
      </w:r>
    </w:p>
    <w:p w14:paraId="1CDBFF80" w14:textId="77777777" w:rsidR="00156EF3" w:rsidRPr="00156EF3" w:rsidRDefault="00156EF3" w:rsidP="00156EF3">
      <w:pPr>
        <w:jc w:val="both"/>
        <w:rPr>
          <w:rFonts w:ascii="Arial" w:eastAsia="Arial" w:hAnsi="Arial" w:cs="Arial"/>
          <w:sz w:val="20"/>
          <w:szCs w:val="20"/>
        </w:rPr>
      </w:pPr>
    </w:p>
    <w:p w14:paraId="0D2CCEF9" w14:textId="3EE5A5CB" w:rsidR="00156EF3" w:rsidRDefault="00156EF3" w:rsidP="00156EF3">
      <w:pPr>
        <w:jc w:val="both"/>
        <w:rPr>
          <w:rFonts w:ascii="Arial" w:eastAsia="Arial" w:hAnsi="Arial" w:cs="Arial"/>
          <w:sz w:val="20"/>
          <w:szCs w:val="20"/>
        </w:rPr>
      </w:pPr>
      <w:r w:rsidRPr="00156EF3">
        <w:rPr>
          <w:rFonts w:ascii="Arial" w:eastAsia="Arial" w:hAnsi="Arial" w:cs="Arial"/>
          <w:sz w:val="20"/>
          <w:szCs w:val="20"/>
        </w:rPr>
        <w:t>These signs and behaviours could indicate other problems, but bullying is a possibility and should be investigated.</w:t>
      </w:r>
    </w:p>
    <w:p w14:paraId="0B1643DA" w14:textId="77777777" w:rsidR="00156EF3" w:rsidRPr="00156EF3" w:rsidRDefault="00156EF3" w:rsidP="00156EF3">
      <w:pPr>
        <w:jc w:val="both"/>
        <w:rPr>
          <w:rFonts w:ascii="Arial" w:eastAsia="Arial" w:hAnsi="Arial" w:cs="Arial"/>
          <w:sz w:val="20"/>
          <w:szCs w:val="20"/>
        </w:rPr>
      </w:pPr>
    </w:p>
    <w:p w14:paraId="0B0CE8FF" w14:textId="71C941E7" w:rsidR="00156EF3" w:rsidRDefault="00156EF3" w:rsidP="00156EF3">
      <w:pPr>
        <w:jc w:val="both"/>
        <w:rPr>
          <w:rFonts w:ascii="Arial" w:eastAsia="Arial" w:hAnsi="Arial" w:cs="Arial"/>
          <w:b/>
          <w:sz w:val="20"/>
          <w:szCs w:val="20"/>
        </w:rPr>
      </w:pPr>
      <w:r w:rsidRPr="00156EF3">
        <w:rPr>
          <w:rFonts w:ascii="Arial" w:eastAsia="Arial" w:hAnsi="Arial" w:cs="Arial"/>
          <w:b/>
          <w:sz w:val="20"/>
          <w:szCs w:val="20"/>
        </w:rPr>
        <w:t>Procedures</w:t>
      </w:r>
    </w:p>
    <w:p w14:paraId="50F22E3B" w14:textId="77777777" w:rsidR="00156EF3" w:rsidRPr="00156EF3" w:rsidRDefault="00156EF3" w:rsidP="00156EF3">
      <w:pPr>
        <w:jc w:val="both"/>
        <w:rPr>
          <w:rFonts w:ascii="Arial" w:eastAsia="Arial" w:hAnsi="Arial" w:cs="Arial"/>
          <w:b/>
          <w:sz w:val="20"/>
          <w:szCs w:val="20"/>
        </w:rPr>
      </w:pPr>
    </w:p>
    <w:p w14:paraId="61B32FD6"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Report bullying incidents to the Club Welfare Officer </w:t>
      </w:r>
    </w:p>
    <w:p w14:paraId="3873EC60"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In cases of serious bullying, the incidents will be reported to the ECB Safeguarding Team for advice via the County Welfare Officer </w:t>
      </w:r>
    </w:p>
    <w:p w14:paraId="7A8BBDC7"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Parents should be informed and invited to a meeting to discuss the problem </w:t>
      </w:r>
    </w:p>
    <w:p w14:paraId="3BFA935D"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If necessary, and appropriate, police will be consulted </w:t>
      </w:r>
    </w:p>
    <w:p w14:paraId="2D9902BA" w14:textId="77777777"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The bullying behaviour or threats of bullying must be investigated and the bullying stopped quickly </w:t>
      </w:r>
    </w:p>
    <w:p w14:paraId="09533D81" w14:textId="620A5968" w:rsidR="00156EF3" w:rsidRDefault="00156EF3" w:rsidP="00156EF3">
      <w:pPr>
        <w:jc w:val="both"/>
        <w:rPr>
          <w:rFonts w:ascii="Arial" w:eastAsia="Arial" w:hAnsi="Arial" w:cs="Arial"/>
          <w:sz w:val="20"/>
          <w:szCs w:val="20"/>
        </w:rPr>
      </w:pPr>
      <w:r w:rsidRPr="00156EF3">
        <w:rPr>
          <w:rFonts w:ascii="Arial" w:eastAsia="Arial" w:hAnsi="Arial" w:cs="Arial"/>
          <w:sz w:val="20"/>
          <w:szCs w:val="20"/>
        </w:rPr>
        <w:t>• An attempt will be made to help the bully (bullies) change their behaviour</w:t>
      </w:r>
    </w:p>
    <w:p w14:paraId="4214E1B1" w14:textId="77777777" w:rsidR="00156EF3" w:rsidRPr="00156EF3" w:rsidRDefault="00156EF3" w:rsidP="00156EF3">
      <w:pPr>
        <w:jc w:val="both"/>
        <w:rPr>
          <w:rFonts w:ascii="Arial" w:eastAsia="Arial" w:hAnsi="Arial" w:cs="Arial"/>
          <w:sz w:val="20"/>
          <w:szCs w:val="20"/>
        </w:rPr>
      </w:pPr>
    </w:p>
    <w:p w14:paraId="596B408C" w14:textId="36232742"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In cases of adults reported to be bullying cricketers under 18, the </w:t>
      </w:r>
      <w:r w:rsidRPr="00156EF3">
        <w:rPr>
          <w:rFonts w:ascii="Arial" w:eastAsia="Arial" w:hAnsi="Arial" w:cs="Arial"/>
          <w:sz w:val="20"/>
          <w:szCs w:val="20"/>
          <w:u w:val="single"/>
        </w:rPr>
        <w:t>ECB must always be informed</w:t>
      </w:r>
      <w:r w:rsidRPr="00156EF3">
        <w:rPr>
          <w:rFonts w:ascii="Arial" w:eastAsia="Arial" w:hAnsi="Arial" w:cs="Arial"/>
          <w:sz w:val="20"/>
          <w:szCs w:val="20"/>
        </w:rPr>
        <w:t xml:space="preserve"> and will advise on action to be taken.</w:t>
      </w:r>
    </w:p>
    <w:p w14:paraId="7DA5CE4A" w14:textId="77777777" w:rsidR="00156EF3" w:rsidRPr="00156EF3" w:rsidRDefault="00156EF3" w:rsidP="00156EF3">
      <w:pPr>
        <w:jc w:val="both"/>
        <w:rPr>
          <w:rFonts w:ascii="Arial" w:eastAsia="Arial" w:hAnsi="Arial" w:cs="Arial"/>
          <w:sz w:val="20"/>
          <w:szCs w:val="20"/>
        </w:rPr>
      </w:pPr>
    </w:p>
    <w:p w14:paraId="3AAAFD32" w14:textId="77777777" w:rsidR="00156EF3" w:rsidRDefault="00156EF3" w:rsidP="00156EF3">
      <w:pPr>
        <w:jc w:val="both"/>
        <w:rPr>
          <w:rFonts w:ascii="Arial" w:eastAsia="Arial" w:hAnsi="Arial" w:cs="Arial"/>
          <w:b/>
          <w:sz w:val="20"/>
          <w:szCs w:val="20"/>
        </w:rPr>
      </w:pPr>
      <w:r>
        <w:rPr>
          <w:rFonts w:ascii="Arial" w:eastAsia="Arial" w:hAnsi="Arial" w:cs="Arial"/>
          <w:b/>
          <w:sz w:val="20"/>
          <w:szCs w:val="20"/>
        </w:rPr>
        <w:t>Prevention</w:t>
      </w:r>
    </w:p>
    <w:p w14:paraId="232A7CFD" w14:textId="4E3F114C" w:rsidR="00156EF3" w:rsidRPr="00156EF3" w:rsidRDefault="00156EF3" w:rsidP="00156EF3">
      <w:pPr>
        <w:jc w:val="both"/>
        <w:rPr>
          <w:rFonts w:ascii="Arial" w:eastAsia="Arial" w:hAnsi="Arial" w:cs="Arial"/>
          <w:b/>
          <w:sz w:val="20"/>
          <w:szCs w:val="20"/>
        </w:rPr>
      </w:pPr>
      <w:r>
        <w:rPr>
          <w:rFonts w:ascii="Arial" w:eastAsia="Arial" w:hAnsi="Arial" w:cs="Arial"/>
          <w:sz w:val="20"/>
          <w:szCs w:val="20"/>
        </w:rPr>
        <w:t xml:space="preserve">HCC </w:t>
      </w:r>
      <w:r w:rsidRPr="00156EF3">
        <w:rPr>
          <w:rFonts w:ascii="Arial" w:eastAsia="Arial" w:hAnsi="Arial" w:cs="Arial"/>
          <w:sz w:val="20"/>
          <w:szCs w:val="20"/>
        </w:rPr>
        <w:t>use ‘Kidscape’ recommended methods to help chil</w:t>
      </w:r>
      <w:r>
        <w:rPr>
          <w:rFonts w:ascii="Arial" w:eastAsia="Arial" w:hAnsi="Arial" w:cs="Arial"/>
          <w:sz w:val="20"/>
          <w:szCs w:val="20"/>
        </w:rPr>
        <w:t>dren prevent bullying. These</w:t>
      </w:r>
      <w:r w:rsidRPr="00156EF3">
        <w:rPr>
          <w:rFonts w:ascii="Arial" w:eastAsia="Arial" w:hAnsi="Arial" w:cs="Arial"/>
          <w:sz w:val="20"/>
          <w:szCs w:val="20"/>
        </w:rPr>
        <w:t xml:space="preserve"> include:</w:t>
      </w:r>
    </w:p>
    <w:p w14:paraId="458B38AD" w14:textId="77777777" w:rsidR="00156EF3" w:rsidRPr="00156EF3" w:rsidRDefault="00156EF3" w:rsidP="00156EF3">
      <w:pPr>
        <w:jc w:val="both"/>
        <w:rPr>
          <w:rFonts w:ascii="Arial" w:eastAsia="Arial" w:hAnsi="Arial" w:cs="Arial"/>
          <w:sz w:val="20"/>
          <w:szCs w:val="20"/>
        </w:rPr>
      </w:pPr>
    </w:p>
    <w:p w14:paraId="65A9A7B3" w14:textId="5CFA8049" w:rsidR="00156EF3" w:rsidRDefault="00156EF3" w:rsidP="00156EF3">
      <w:pPr>
        <w:jc w:val="both"/>
        <w:rPr>
          <w:rFonts w:ascii="Arial" w:eastAsia="Arial" w:hAnsi="Arial" w:cs="Arial"/>
          <w:sz w:val="20"/>
          <w:szCs w:val="20"/>
        </w:rPr>
      </w:pPr>
      <w:r w:rsidRPr="00156EF3">
        <w:rPr>
          <w:rFonts w:ascii="Arial" w:eastAsia="Arial" w:hAnsi="Arial" w:cs="Arial"/>
          <w:sz w:val="20"/>
          <w:szCs w:val="20"/>
        </w:rPr>
        <w:t>• Developing a children’s code of condu</w:t>
      </w:r>
      <w:r>
        <w:rPr>
          <w:rFonts w:ascii="Arial" w:eastAsia="Arial" w:hAnsi="Arial" w:cs="Arial"/>
          <w:sz w:val="20"/>
          <w:szCs w:val="20"/>
        </w:rPr>
        <w:t xml:space="preserve">ct </w:t>
      </w:r>
      <w:r w:rsidRPr="00156EF3">
        <w:rPr>
          <w:rFonts w:ascii="Arial" w:eastAsia="Arial" w:hAnsi="Arial" w:cs="Arial"/>
          <w:sz w:val="20"/>
          <w:szCs w:val="20"/>
        </w:rPr>
        <w:t xml:space="preserve"> </w:t>
      </w:r>
    </w:p>
    <w:p w14:paraId="0C13DDFB" w14:textId="49C08BEE" w:rsidR="00156EF3" w:rsidRDefault="00156EF3" w:rsidP="00156EF3">
      <w:pPr>
        <w:jc w:val="both"/>
        <w:rPr>
          <w:rFonts w:ascii="Arial" w:eastAsia="Arial" w:hAnsi="Arial" w:cs="Arial"/>
          <w:sz w:val="20"/>
          <w:szCs w:val="20"/>
        </w:rPr>
      </w:pPr>
      <w:r w:rsidRPr="00156EF3">
        <w:rPr>
          <w:rFonts w:ascii="Arial" w:eastAsia="Arial" w:hAnsi="Arial" w:cs="Arial"/>
          <w:sz w:val="20"/>
          <w:szCs w:val="20"/>
        </w:rPr>
        <w:t xml:space="preserve">• Agreeing behaviour contracts </w:t>
      </w:r>
    </w:p>
    <w:p w14:paraId="3009C377" w14:textId="7137A6C5" w:rsidR="00156EF3" w:rsidRDefault="00156EF3" w:rsidP="00156EF3">
      <w:pPr>
        <w:jc w:val="both"/>
        <w:rPr>
          <w:rFonts w:ascii="Arial" w:eastAsia="Arial" w:hAnsi="Arial" w:cs="Arial"/>
          <w:sz w:val="20"/>
          <w:szCs w:val="20"/>
        </w:rPr>
      </w:pPr>
      <w:r w:rsidRPr="00156EF3">
        <w:rPr>
          <w:rFonts w:ascii="Arial" w:eastAsia="Arial" w:hAnsi="Arial" w:cs="Arial"/>
          <w:sz w:val="20"/>
          <w:szCs w:val="20"/>
        </w:rPr>
        <w:t>• Having discussions about bullying and why it matters</w:t>
      </w:r>
    </w:p>
    <w:p w14:paraId="7F05C36E" w14:textId="77777777" w:rsidR="00156EF3" w:rsidRPr="00156EF3" w:rsidRDefault="00156EF3" w:rsidP="00156EF3">
      <w:pPr>
        <w:jc w:val="both"/>
        <w:rPr>
          <w:rFonts w:ascii="Arial" w:eastAsia="Arial" w:hAnsi="Arial" w:cs="Arial"/>
          <w:sz w:val="20"/>
          <w:szCs w:val="20"/>
        </w:rPr>
      </w:pPr>
    </w:p>
    <w:p w14:paraId="3864F088" w14:textId="7AC4FA75" w:rsidR="00156EF3" w:rsidRDefault="00156EF3" w:rsidP="00156EF3">
      <w:pPr>
        <w:jc w:val="both"/>
        <w:rPr>
          <w:rFonts w:ascii="Arial" w:eastAsia="Arial" w:hAnsi="Arial" w:cs="Arial"/>
          <w:sz w:val="20"/>
          <w:szCs w:val="20"/>
        </w:rPr>
      </w:pPr>
    </w:p>
    <w:sectPr w:rsidR="00156EF3" w:rsidSect="00E27736">
      <w:headerReference w:type="default" r:id="rId7"/>
      <w:footerReference w:type="default" r:id="rId8"/>
      <w:headerReference w:type="first" r:id="rId9"/>
      <w:footerReference w:type="first" r:id="rId10"/>
      <w:pgSz w:w="11900" w:h="16840"/>
      <w:pgMar w:top="1440" w:right="1440" w:bottom="1440" w:left="1440"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DF86" w14:textId="77777777" w:rsidR="00F942FC" w:rsidRDefault="009762F2">
      <w:r>
        <w:separator/>
      </w:r>
    </w:p>
  </w:endnote>
  <w:endnote w:type="continuationSeparator" w:id="0">
    <w:p w14:paraId="6FDFDF87" w14:textId="77777777" w:rsidR="00F942FC" w:rsidRDefault="0097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CC8B" w14:textId="7513A8AB" w:rsidR="003C5841" w:rsidRPr="007B428F" w:rsidRDefault="003C5841">
    <w:pPr>
      <w:pStyle w:val="Footer"/>
      <w:rPr>
        <w:sz w:val="16"/>
        <w:szCs w:val="16"/>
      </w:rPr>
    </w:pPr>
    <w:r w:rsidRPr="007B428F">
      <w:rPr>
        <w:sz w:val="16"/>
        <w:szCs w:val="16"/>
      </w:rPr>
      <w:t>February 2018</w:t>
    </w:r>
  </w:p>
  <w:p w14:paraId="21D25B41" w14:textId="77777777" w:rsidR="009E75E6" w:rsidRDefault="00F43C8B">
    <w:pPr>
      <w:pStyle w:val="Footer"/>
      <w:rPr>
        <w:rFonts w:ascii="Arial" w:eastAsia="Arial" w:hAnsi="Arial" w:cs="Arial"/>
        <w:color w:val="auto"/>
        <w:sz w:val="16"/>
        <w:szCs w:val="16"/>
      </w:rPr>
    </w:pPr>
    <w:r w:rsidRPr="007B428F">
      <w:rPr>
        <w:sz w:val="16"/>
        <w:szCs w:val="16"/>
      </w:rPr>
      <w:t>Next review February 2019</w:t>
    </w:r>
    <w:r w:rsidR="009E75E6">
      <w:rPr>
        <w:sz w:val="16"/>
        <w:szCs w:val="16"/>
      </w:rPr>
      <w:t xml:space="preserve">      </w:t>
    </w:r>
    <w:r w:rsidR="007B428F" w:rsidRPr="007B428F">
      <w:rPr>
        <w:rFonts w:ascii="Arial" w:eastAsia="Arial" w:hAnsi="Arial" w:cs="Arial"/>
        <w:color w:val="auto"/>
        <w:sz w:val="16"/>
        <w:szCs w:val="16"/>
      </w:rPr>
      <w:t>Reviewed January 2019</w:t>
    </w:r>
  </w:p>
  <w:p w14:paraId="1A5B884E" w14:textId="77777777" w:rsidR="009E75E6" w:rsidRDefault="009E75E6" w:rsidP="009E75E6">
    <w:pPr>
      <w:jc w:val="both"/>
      <w:rPr>
        <w:sz w:val="16"/>
        <w:szCs w:val="16"/>
      </w:rPr>
    </w:pPr>
    <w:r>
      <w:rPr>
        <w:rFonts w:ascii="Arial" w:eastAsia="Arial" w:hAnsi="Arial" w:cs="Arial"/>
        <w:sz w:val="16"/>
        <w:szCs w:val="16"/>
      </w:rPr>
      <w:t>Next review February 2020</w:t>
    </w:r>
  </w:p>
  <w:p w14:paraId="0E3A8EC7" w14:textId="74D4C68F" w:rsidR="003C5841" w:rsidRPr="007B428F" w:rsidRDefault="007B428F">
    <w:pPr>
      <w:pStyle w:val="Footer"/>
      <w:rPr>
        <w:sz w:val="16"/>
        <w:szCs w:val="16"/>
      </w:rPr>
    </w:pPr>
    <w:r w:rsidRPr="007B428F">
      <w:rPr>
        <w:sz w:val="16"/>
        <w:szCs w:val="16"/>
      </w:rPr>
      <w:tab/>
    </w: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DF84" w14:textId="77777777" w:rsidR="00F942FC" w:rsidRDefault="009762F2">
      <w:r>
        <w:separator/>
      </w:r>
    </w:p>
  </w:footnote>
  <w:footnote w:type="continuationSeparator" w:id="0">
    <w:p w14:paraId="6FDFDF85" w14:textId="77777777" w:rsidR="00F942FC" w:rsidRDefault="0097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C695D"/>
    <w:multiLevelType w:val="hybridMultilevel"/>
    <w:tmpl w:val="CC9AB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566342"/>
    <w:multiLevelType w:val="multilevel"/>
    <w:tmpl w:val="6B448458"/>
    <w:lvl w:ilvl="0">
      <w:start w:val="1"/>
      <w:numFmt w:val="decimal"/>
      <w:lvlText w:val="%1."/>
      <w:lvlJc w:val="left"/>
      <w:pPr>
        <w:ind w:left="66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2.%3."/>
      <w:lvlJc w:val="left"/>
      <w:pPr>
        <w:ind w:left="720" w:firstLine="0"/>
      </w:pPr>
      <w:rPr>
        <w:smallCaps w:val="0"/>
        <w:strike w:val="0"/>
        <w:vertAlign w:val="baseline"/>
      </w:rPr>
    </w:lvl>
    <w:lvl w:ilvl="3">
      <w:start w:val="1"/>
      <w:numFmt w:val="decimal"/>
      <w:lvlText w:val="%2.%3.%4."/>
      <w:lvlJc w:val="left"/>
      <w:pPr>
        <w:ind w:left="1080" w:firstLine="0"/>
      </w:pPr>
      <w:rPr>
        <w:smallCaps w:val="0"/>
        <w:strike w:val="0"/>
        <w:vertAlign w:val="baseline"/>
      </w:rPr>
    </w:lvl>
    <w:lvl w:ilvl="4">
      <w:start w:val="1"/>
      <w:numFmt w:val="decimal"/>
      <w:lvlText w:val="%2.%3.%4.%5."/>
      <w:lvlJc w:val="left"/>
      <w:pPr>
        <w:ind w:left="1080" w:firstLine="0"/>
      </w:pPr>
      <w:rPr>
        <w:smallCaps w:val="0"/>
        <w:strike w:val="0"/>
        <w:vertAlign w:val="baseline"/>
      </w:rPr>
    </w:lvl>
    <w:lvl w:ilvl="5">
      <w:start w:val="1"/>
      <w:numFmt w:val="decimal"/>
      <w:lvlText w:val="%2.%3.%4.%5.%6."/>
      <w:lvlJc w:val="left"/>
      <w:pPr>
        <w:ind w:left="1418" w:firstLine="0"/>
      </w:pPr>
      <w:rPr>
        <w:smallCaps w:val="0"/>
        <w:strike w:val="0"/>
        <w:vertAlign w:val="baseline"/>
      </w:rPr>
    </w:lvl>
    <w:lvl w:ilvl="6">
      <w:start w:val="1"/>
      <w:numFmt w:val="decimal"/>
      <w:lvlText w:val="%2.%3.%4.%5.%6.%7."/>
      <w:lvlJc w:val="left"/>
      <w:pPr>
        <w:ind w:left="1418" w:firstLine="0"/>
      </w:pPr>
      <w:rPr>
        <w:smallCaps w:val="0"/>
        <w:strike w:val="0"/>
        <w:vertAlign w:val="baseline"/>
      </w:rPr>
    </w:lvl>
    <w:lvl w:ilvl="7">
      <w:start w:val="1"/>
      <w:numFmt w:val="decimal"/>
      <w:lvlText w:val="%2.%3.%4.%5.%6.%7.%8."/>
      <w:lvlJc w:val="left"/>
      <w:pPr>
        <w:ind w:left="1418" w:firstLine="0"/>
      </w:pPr>
      <w:rPr>
        <w:smallCaps w:val="0"/>
        <w:strike w:val="0"/>
        <w:vertAlign w:val="baseline"/>
      </w:rPr>
    </w:lvl>
    <w:lvl w:ilvl="8">
      <w:start w:val="1"/>
      <w:numFmt w:val="decimal"/>
      <w:lvlText w:val="%2.%3.%4.%5.%6.%7.%8.%9."/>
      <w:lvlJc w:val="left"/>
      <w:pPr>
        <w:ind w:left="1418" w:firstLine="0"/>
      </w:pPr>
      <w:rPr>
        <w:smallCaps w:val="0"/>
        <w:strike w:val="0"/>
        <w:vertAlign w:val="baseline"/>
      </w:rPr>
    </w:lvl>
  </w:abstractNum>
  <w:abstractNum w:abstractNumId="11"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5"/>
  </w:num>
  <w:num w:numId="5">
    <w:abstractNumId w:val="4"/>
  </w:num>
  <w:num w:numId="6">
    <w:abstractNumId w:val="14"/>
  </w:num>
  <w:num w:numId="7">
    <w:abstractNumId w:val="6"/>
  </w:num>
  <w:num w:numId="8">
    <w:abstractNumId w:val="8"/>
  </w:num>
  <w:num w:numId="9">
    <w:abstractNumId w:val="11"/>
  </w:num>
  <w:num w:numId="10">
    <w:abstractNumId w:val="13"/>
  </w:num>
  <w:num w:numId="11">
    <w:abstractNumId w:val="15"/>
  </w:num>
  <w:num w:numId="12">
    <w:abstractNumId w:val="9"/>
  </w:num>
  <w:num w:numId="13">
    <w:abstractNumId w:val="3"/>
  </w:num>
  <w:num w:numId="14">
    <w:abstractNumId w:val="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B59FA"/>
    <w:rsid w:val="00156EF3"/>
    <w:rsid w:val="003C5841"/>
    <w:rsid w:val="00414834"/>
    <w:rsid w:val="007B2B6A"/>
    <w:rsid w:val="007B428F"/>
    <w:rsid w:val="008D3A03"/>
    <w:rsid w:val="008E3C5F"/>
    <w:rsid w:val="00915CE9"/>
    <w:rsid w:val="00955DE8"/>
    <w:rsid w:val="009762F2"/>
    <w:rsid w:val="009E75E6"/>
    <w:rsid w:val="00AB140D"/>
    <w:rsid w:val="00BD1D22"/>
    <w:rsid w:val="00C3111E"/>
    <w:rsid w:val="00C5651F"/>
    <w:rsid w:val="00E27736"/>
    <w:rsid w:val="00F43C8B"/>
    <w:rsid w:val="00F71460"/>
    <w:rsid w:val="00F9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 w:type="paragraph" w:styleId="ListParagraph">
    <w:name w:val="List Paragraph"/>
    <w:basedOn w:val="Normal"/>
    <w:uiPriority w:val="34"/>
    <w:qFormat/>
    <w:rsid w:val="000B5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75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5</cp:revision>
  <cp:lastPrinted>2019-04-14T11:54:00Z</cp:lastPrinted>
  <dcterms:created xsi:type="dcterms:W3CDTF">2018-03-18T12:14:00Z</dcterms:created>
  <dcterms:modified xsi:type="dcterms:W3CDTF">2019-04-14T11:54:00Z</dcterms:modified>
</cp:coreProperties>
</file>